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D71D" w14:textId="4629AE54" w:rsidR="00460D13" w:rsidRPr="00804921" w:rsidRDefault="00804921" w:rsidP="00460D13">
      <w:pPr>
        <w:spacing w:line="240" w:lineRule="auto"/>
        <w:ind w:left="-142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460D13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PLANNING COMMUNICATION FOR EVALUATION FINDINGS</w:t>
      </w:r>
      <w:r w:rsidR="00460D13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2928"/>
        <w:gridCol w:w="7440"/>
      </w:tblGrid>
      <w:tr w:rsidR="00460D13" w:rsidRPr="00066EF4" w14:paraId="1D5237C7" w14:textId="77777777" w:rsidTr="00460D13">
        <w:tc>
          <w:tcPr>
            <w:tcW w:w="13892" w:type="dxa"/>
            <w:gridSpan w:val="3"/>
            <w:shd w:val="clear" w:color="auto" w:fill="404040" w:themeFill="text1" w:themeFillTint="BF"/>
          </w:tcPr>
          <w:p w14:paraId="6D6D8347" w14:textId="77777777" w:rsidR="00460D13" w:rsidRPr="00066EF4" w:rsidRDefault="00460D13" w:rsidP="00CA4C22">
            <w:pPr>
              <w:spacing w:line="360" w:lineRule="auto"/>
              <w:rPr>
                <w:b/>
              </w:rPr>
            </w:pPr>
            <w:r w:rsidRPr="00460D13">
              <w:rPr>
                <w:b/>
                <w:color w:val="FFFFFF" w:themeColor="background1"/>
              </w:rPr>
              <w:t xml:space="preserve">List all your key evaluation findings. </w:t>
            </w:r>
          </w:p>
        </w:tc>
      </w:tr>
      <w:tr w:rsidR="00460D13" w:rsidRPr="00066EF4" w14:paraId="71816DE1" w14:textId="77777777" w:rsidTr="00460D13">
        <w:trPr>
          <w:trHeight w:val="1657"/>
        </w:trPr>
        <w:tc>
          <w:tcPr>
            <w:tcW w:w="13892" w:type="dxa"/>
            <w:gridSpan w:val="3"/>
            <w:tcBorders>
              <w:bottom w:val="single" w:sz="4" w:space="0" w:color="000000"/>
            </w:tcBorders>
          </w:tcPr>
          <w:p w14:paraId="76327FDE" w14:textId="77777777" w:rsidR="00460D13" w:rsidRPr="00066EF4" w:rsidRDefault="00460D13" w:rsidP="00CA4C22">
            <w:pPr>
              <w:spacing w:line="360" w:lineRule="auto"/>
            </w:pPr>
            <w:r w:rsidRPr="00066EF4">
              <w:t>1-…</w:t>
            </w:r>
          </w:p>
          <w:p w14:paraId="0A6058CB" w14:textId="77777777" w:rsidR="00460D13" w:rsidRPr="00066EF4" w:rsidRDefault="00460D13" w:rsidP="00CA4C22">
            <w:pPr>
              <w:spacing w:line="360" w:lineRule="auto"/>
            </w:pPr>
            <w:r w:rsidRPr="00066EF4">
              <w:t>2-….</w:t>
            </w:r>
          </w:p>
          <w:p w14:paraId="2D3B2203" w14:textId="77777777" w:rsidR="00460D13" w:rsidRPr="00066EF4" w:rsidRDefault="00460D13" w:rsidP="00CA4C22">
            <w:pPr>
              <w:spacing w:line="360" w:lineRule="auto"/>
            </w:pPr>
            <w:r w:rsidRPr="00066EF4">
              <w:t>3-….</w:t>
            </w:r>
          </w:p>
          <w:p w14:paraId="5094A4C1" w14:textId="77777777" w:rsidR="00460D13" w:rsidRPr="00066EF4" w:rsidRDefault="00460D13" w:rsidP="00CA4C22">
            <w:pPr>
              <w:spacing w:line="360" w:lineRule="auto"/>
            </w:pPr>
          </w:p>
        </w:tc>
      </w:tr>
      <w:tr w:rsidR="00460D13" w:rsidRPr="00066EF4" w14:paraId="6A03585E" w14:textId="77777777" w:rsidTr="00460D13">
        <w:tc>
          <w:tcPr>
            <w:tcW w:w="13892" w:type="dxa"/>
            <w:gridSpan w:val="3"/>
            <w:shd w:val="clear" w:color="auto" w:fill="404040" w:themeFill="text1" w:themeFillTint="BF"/>
          </w:tcPr>
          <w:p w14:paraId="0D6154EA" w14:textId="77777777" w:rsidR="00460D13" w:rsidRPr="00066EF4" w:rsidRDefault="00460D13" w:rsidP="00CA4C22">
            <w:pPr>
              <w:spacing w:line="360" w:lineRule="auto"/>
              <w:rPr>
                <w:b/>
              </w:rPr>
            </w:pPr>
            <w:r w:rsidRPr="00460D13">
              <w:rPr>
                <w:b/>
                <w:color w:val="FFFFFF" w:themeColor="background1"/>
              </w:rPr>
              <w:t>Identify who should know about your evaluation findings.</w:t>
            </w:r>
          </w:p>
        </w:tc>
      </w:tr>
      <w:tr w:rsidR="00460D13" w:rsidRPr="00066EF4" w14:paraId="209887F8" w14:textId="77777777" w:rsidTr="00460D13">
        <w:tc>
          <w:tcPr>
            <w:tcW w:w="13892" w:type="dxa"/>
            <w:gridSpan w:val="3"/>
            <w:tcBorders>
              <w:bottom w:val="single" w:sz="4" w:space="0" w:color="000000"/>
            </w:tcBorders>
          </w:tcPr>
          <w:p w14:paraId="1D61F34E" w14:textId="77777777" w:rsidR="00460D13" w:rsidRPr="00066EF4" w:rsidRDefault="00460D13" w:rsidP="00CA4C22">
            <w:pPr>
              <w:spacing w:line="360" w:lineRule="auto"/>
            </w:pPr>
            <w:r w:rsidRPr="00066EF4">
              <w:t>1-….</w:t>
            </w:r>
          </w:p>
          <w:p w14:paraId="51BFB30E" w14:textId="77777777" w:rsidR="00460D13" w:rsidRPr="00066EF4" w:rsidRDefault="00460D13" w:rsidP="00CA4C22">
            <w:pPr>
              <w:spacing w:line="360" w:lineRule="auto"/>
            </w:pPr>
            <w:r w:rsidRPr="00066EF4">
              <w:t>2-….</w:t>
            </w:r>
          </w:p>
          <w:p w14:paraId="4244F102" w14:textId="77777777" w:rsidR="00460D13" w:rsidRPr="00066EF4" w:rsidRDefault="00460D13" w:rsidP="00CA4C22">
            <w:pPr>
              <w:spacing w:line="360" w:lineRule="auto"/>
            </w:pPr>
            <w:r w:rsidRPr="00066EF4">
              <w:t>3-….</w:t>
            </w:r>
          </w:p>
          <w:p w14:paraId="69DEBA28" w14:textId="77777777" w:rsidR="00460D13" w:rsidRPr="00B93300" w:rsidRDefault="00460D13" w:rsidP="00CA4C22">
            <w:pPr>
              <w:spacing w:line="360" w:lineRule="auto"/>
              <w:rPr>
                <w:color w:val="F7EDE0"/>
              </w:rPr>
            </w:pPr>
          </w:p>
        </w:tc>
      </w:tr>
      <w:tr w:rsidR="00460D13" w:rsidRPr="00460D13" w14:paraId="2D1BAE03" w14:textId="77777777" w:rsidTr="00460D13">
        <w:tc>
          <w:tcPr>
            <w:tcW w:w="3524" w:type="dxa"/>
            <w:shd w:val="clear" w:color="auto" w:fill="F7EDE0" w:themeFill="accent5"/>
          </w:tcPr>
          <w:p w14:paraId="16A4FD1A" w14:textId="77777777" w:rsidR="00460D13" w:rsidRPr="00460D13" w:rsidRDefault="00460D13" w:rsidP="00460D13">
            <w:pPr>
              <w:tabs>
                <w:tab w:val="left" w:pos="1851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0D13">
              <w:rPr>
                <w:b/>
                <w:bCs/>
                <w:color w:val="000000" w:themeColor="text1"/>
                <w:sz w:val="20"/>
                <w:szCs w:val="20"/>
              </w:rPr>
              <w:t xml:space="preserve">List 3-5 products and activities that you will use to share the findings. </w:t>
            </w:r>
          </w:p>
        </w:tc>
        <w:tc>
          <w:tcPr>
            <w:tcW w:w="2928" w:type="dxa"/>
            <w:shd w:val="clear" w:color="auto" w:fill="F7EDE0" w:themeFill="accent5"/>
          </w:tcPr>
          <w:p w14:paraId="528E9746" w14:textId="0A0B779C" w:rsidR="00460D13" w:rsidRPr="00460D13" w:rsidRDefault="00460D13" w:rsidP="00460D13">
            <w:pPr>
              <w:tabs>
                <w:tab w:val="left" w:pos="1851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0D13">
              <w:rPr>
                <w:b/>
                <w:bCs/>
                <w:color w:val="000000" w:themeColor="text1"/>
                <w:sz w:val="20"/>
                <w:szCs w:val="20"/>
              </w:rPr>
              <w:t>List stakeholder/s who will receive this</w:t>
            </w:r>
            <w:r w:rsidRPr="00460D1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60D13">
              <w:rPr>
                <w:b/>
                <w:bCs/>
                <w:color w:val="000000" w:themeColor="text1"/>
                <w:sz w:val="20"/>
                <w:szCs w:val="20"/>
              </w:rPr>
              <w:t xml:space="preserve">product/activity. </w:t>
            </w:r>
          </w:p>
        </w:tc>
        <w:tc>
          <w:tcPr>
            <w:tcW w:w="7440" w:type="dxa"/>
            <w:shd w:val="clear" w:color="auto" w:fill="F7EDE0" w:themeFill="accent5"/>
          </w:tcPr>
          <w:p w14:paraId="434E478C" w14:textId="77777777" w:rsidR="00460D13" w:rsidRPr="00460D13" w:rsidRDefault="00460D13" w:rsidP="00460D13">
            <w:pPr>
              <w:tabs>
                <w:tab w:val="left" w:pos="1851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0D13">
              <w:rPr>
                <w:b/>
                <w:bCs/>
                <w:color w:val="000000" w:themeColor="text1"/>
                <w:sz w:val="20"/>
                <w:szCs w:val="20"/>
              </w:rPr>
              <w:t>How will you encourage each stakeholder to use the findings?</w:t>
            </w:r>
          </w:p>
        </w:tc>
      </w:tr>
      <w:tr w:rsidR="00460D13" w:rsidRPr="00066EF4" w14:paraId="1B036451" w14:textId="77777777" w:rsidTr="00460D13">
        <w:tc>
          <w:tcPr>
            <w:tcW w:w="3524" w:type="dxa"/>
          </w:tcPr>
          <w:p w14:paraId="19EF6F00" w14:textId="77777777" w:rsidR="00460D13" w:rsidRPr="00066EF4" w:rsidRDefault="00460D13" w:rsidP="00CA4C22">
            <w:pPr>
              <w:tabs>
                <w:tab w:val="left" w:pos="1851"/>
              </w:tabs>
              <w:spacing w:line="360" w:lineRule="auto"/>
            </w:pPr>
          </w:p>
        </w:tc>
        <w:tc>
          <w:tcPr>
            <w:tcW w:w="2928" w:type="dxa"/>
          </w:tcPr>
          <w:p w14:paraId="11821889" w14:textId="77777777" w:rsidR="00460D13" w:rsidRPr="00066EF4" w:rsidRDefault="00460D13" w:rsidP="00CA4C22">
            <w:pPr>
              <w:tabs>
                <w:tab w:val="left" w:pos="1851"/>
              </w:tabs>
              <w:spacing w:line="360" w:lineRule="auto"/>
            </w:pPr>
          </w:p>
        </w:tc>
        <w:tc>
          <w:tcPr>
            <w:tcW w:w="7440" w:type="dxa"/>
          </w:tcPr>
          <w:p w14:paraId="46F408D3" w14:textId="77777777" w:rsidR="00460D13" w:rsidRPr="00066EF4" w:rsidRDefault="00460D13" w:rsidP="00CA4C22">
            <w:pPr>
              <w:tabs>
                <w:tab w:val="left" w:pos="1851"/>
              </w:tabs>
              <w:spacing w:line="360" w:lineRule="auto"/>
            </w:pPr>
          </w:p>
        </w:tc>
      </w:tr>
    </w:tbl>
    <w:p w14:paraId="78569066" w14:textId="68F9D0B8" w:rsidR="00804921" w:rsidRPr="00460D13" w:rsidRDefault="00804921" w:rsidP="007450AC">
      <w:pPr>
        <w:spacing w:line="240" w:lineRule="auto"/>
        <w:ind w:right="-619"/>
        <w:rPr>
          <w:rFonts w:cstheme="minorHAnsi"/>
          <w:sz w:val="20"/>
          <w:szCs w:val="20"/>
        </w:rPr>
      </w:pPr>
    </w:p>
    <w:sectPr w:rsidR="00804921" w:rsidRPr="00460D13" w:rsidSect="00460D13">
      <w:headerReference w:type="default" r:id="rId7"/>
      <w:pgSz w:w="16840" w:h="11900" w:orient="landscape"/>
      <w:pgMar w:top="1440" w:right="1508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B930" w14:textId="77777777" w:rsidR="00772794" w:rsidRDefault="00772794" w:rsidP="00804921">
      <w:pPr>
        <w:spacing w:after="0" w:line="240" w:lineRule="auto"/>
      </w:pPr>
      <w:r>
        <w:separator/>
      </w:r>
    </w:p>
  </w:endnote>
  <w:endnote w:type="continuationSeparator" w:id="0">
    <w:p w14:paraId="58D8F4B0" w14:textId="77777777" w:rsidR="00772794" w:rsidRDefault="00772794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092C" w14:textId="77777777" w:rsidR="00772794" w:rsidRDefault="00772794" w:rsidP="00804921">
      <w:pPr>
        <w:spacing w:after="0" w:line="240" w:lineRule="auto"/>
      </w:pPr>
      <w:r>
        <w:separator/>
      </w:r>
    </w:p>
  </w:footnote>
  <w:footnote w:type="continuationSeparator" w:id="0">
    <w:p w14:paraId="7E892AC6" w14:textId="77777777" w:rsidR="00772794" w:rsidRDefault="00772794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1"/>
  </w:num>
  <w:num w:numId="2" w16cid:durableId="26371859">
    <w:abstractNumId w:val="3"/>
  </w:num>
  <w:num w:numId="3" w16cid:durableId="179005030">
    <w:abstractNumId w:val="2"/>
  </w:num>
  <w:num w:numId="4" w16cid:durableId="35153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D1B9D"/>
    <w:rsid w:val="00336A24"/>
    <w:rsid w:val="0036140D"/>
    <w:rsid w:val="00460D13"/>
    <w:rsid w:val="005416C3"/>
    <w:rsid w:val="005C68B6"/>
    <w:rsid w:val="007450AC"/>
    <w:rsid w:val="00767800"/>
    <w:rsid w:val="00772794"/>
    <w:rsid w:val="00804921"/>
    <w:rsid w:val="008548DA"/>
    <w:rsid w:val="008B65AC"/>
    <w:rsid w:val="00953259"/>
    <w:rsid w:val="0098262E"/>
    <w:rsid w:val="00AF1A10"/>
    <w:rsid w:val="00B303D2"/>
    <w:rsid w:val="00B42E8C"/>
    <w:rsid w:val="00C91E44"/>
    <w:rsid w:val="00D60ECB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2</cp:revision>
  <dcterms:created xsi:type="dcterms:W3CDTF">2023-02-24T13:02:00Z</dcterms:created>
  <dcterms:modified xsi:type="dcterms:W3CDTF">2023-02-24T13:02:00Z</dcterms:modified>
</cp:coreProperties>
</file>